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p>
      <w:pPr>
        <w:pStyle w:val="BodyText"/>
        <w:spacing w:before="86"/>
        <w:ind w:left="3295" w:right="3295"/>
        <w:jc w:val="center"/>
      </w:pPr>
      <w:r>
        <w:rPr>
          <w:u w:val="single"/>
        </w:rPr>
        <w:t>N Y</w:t>
      </w:r>
      <w:r>
        <w:rPr>
          <w:spacing w:val="1"/>
          <w:u w:val="single"/>
        </w:rPr>
        <w:t> </w:t>
      </w:r>
      <w:r>
        <w:rPr>
          <w:u w:val="single"/>
        </w:rPr>
        <w:t>I</w:t>
      </w:r>
      <w:r>
        <w:rPr>
          <w:spacing w:val="-1"/>
          <w:u w:val="single"/>
        </w:rPr>
        <w:t> </w:t>
      </w:r>
      <w:r>
        <w:rPr>
          <w:u w:val="single"/>
        </w:rPr>
        <w:t>L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T</w:t>
      </w:r>
      <w:r>
        <w:rPr>
          <w:spacing w:val="3"/>
          <w:u w:val="single"/>
        </w:rPr>
        <w:t> </w:t>
      </w:r>
      <w:r>
        <w:rPr>
          <w:u w:val="single"/>
        </w:rPr>
        <w:t>K</w:t>
      </w:r>
      <w:r>
        <w:rPr>
          <w:spacing w:val="-4"/>
          <w:u w:val="single"/>
        </w:rPr>
        <w:t> </w:t>
      </w:r>
      <w:r>
        <w:rPr>
          <w:u w:val="single"/>
        </w:rPr>
        <w:t>O</w:t>
      </w:r>
      <w:r>
        <w:rPr>
          <w:spacing w:val="1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6"/>
        <w:ind w:left="116"/>
        <w:jc w:val="both"/>
      </w:pPr>
      <w:r>
        <w:rPr/>
        <w:t>Alulírott    </w:t>
      </w:r>
      <w:r>
        <w:rPr>
          <w:spacing w:val="8"/>
        </w:rPr>
        <w:t> </w:t>
      </w:r>
      <w:r>
        <w:rPr/>
        <w:t>………………………………………………………...,     </w:t>
      </w:r>
      <w:r>
        <w:rPr>
          <w:spacing w:val="14"/>
        </w:rPr>
        <w:t> </w:t>
      </w:r>
      <w:r>
        <w:rPr/>
        <w:t>mint     </w:t>
      </w:r>
      <w:r>
        <w:rPr>
          <w:spacing w:val="8"/>
        </w:rPr>
        <w:t> </w:t>
      </w:r>
      <w:r>
        <w:rPr/>
        <w:t>a</w:t>
      </w:r>
    </w:p>
    <w:p>
      <w:pPr>
        <w:pStyle w:val="BodyText"/>
        <w:spacing w:line="360" w:lineRule="auto" w:before="158"/>
        <w:ind w:left="116" w:right="111"/>
        <w:jc w:val="both"/>
      </w:pPr>
      <w:r>
        <w:rPr/>
        <w:t>…………………………………..……………………………………</w:t>
      </w:r>
      <w:r>
        <w:rPr>
          <w:spacing w:val="1"/>
        </w:rPr>
        <w:t> </w:t>
      </w:r>
      <w:r>
        <w:rPr/>
        <w:t>szervezet</w:t>
      </w:r>
      <w:r>
        <w:rPr>
          <w:spacing w:val="-67"/>
        </w:rPr>
        <w:t> </w:t>
      </w:r>
      <w:r>
        <w:rPr/>
        <w:t>törvényes képviselője nyilatkozom, hogy a 2018. évi XLI. Ead törvény 253. §-a</w:t>
      </w:r>
      <w:r>
        <w:rPr>
          <w:spacing w:val="1"/>
        </w:rPr>
        <w:t> </w:t>
      </w:r>
      <w:r>
        <w:rPr/>
        <w:t>és 255. § (4) bekezdése alapján nem tartozom a bevándorlást segítő tevékenység</w:t>
      </w:r>
      <w:r>
        <w:rPr>
          <w:spacing w:val="1"/>
        </w:rPr>
        <w:t> </w:t>
      </w:r>
      <w:r>
        <w:rPr/>
        <w:t>Magyarországi</w:t>
      </w:r>
      <w:r>
        <w:rPr>
          <w:spacing w:val="-2"/>
        </w:rPr>
        <w:t> </w:t>
      </w:r>
      <w:r>
        <w:rPr/>
        <w:t>végzésének</w:t>
      </w:r>
      <w:r>
        <w:rPr>
          <w:spacing w:val="-2"/>
        </w:rPr>
        <w:t> </w:t>
      </w:r>
      <w:r>
        <w:rPr/>
        <w:t>anyagi</w:t>
      </w:r>
      <w:r>
        <w:rPr>
          <w:spacing w:val="-7"/>
        </w:rPr>
        <w:t> </w:t>
      </w:r>
      <w:r>
        <w:rPr/>
        <w:t>támogatásáról</w:t>
      </w:r>
      <w:r>
        <w:rPr>
          <w:spacing w:val="-6"/>
        </w:rPr>
        <w:t> </w:t>
      </w:r>
      <w:r>
        <w:rPr/>
        <w:t>szóló</w:t>
      </w:r>
      <w:r>
        <w:rPr>
          <w:spacing w:val="-2"/>
        </w:rPr>
        <w:t> </w:t>
      </w:r>
      <w:r>
        <w:rPr/>
        <w:t>törvény</w:t>
      </w:r>
      <w:r>
        <w:rPr>
          <w:spacing w:val="-2"/>
        </w:rPr>
        <w:t> </w:t>
      </w:r>
      <w:r>
        <w:rPr/>
        <w:t>hatálya</w:t>
      </w:r>
      <w:r>
        <w:rPr>
          <w:spacing w:val="-1"/>
        </w:rPr>
        <w:t> </w:t>
      </w:r>
      <w:r>
        <w:rPr/>
        <w:t>alá.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ind w:left="116"/>
        <w:jc w:val="both"/>
      </w:pPr>
      <w:r>
        <w:rPr/>
        <w:t>Az</w:t>
      </w:r>
      <w:r>
        <w:rPr>
          <w:spacing w:val="-4"/>
        </w:rPr>
        <w:t> </w:t>
      </w:r>
      <w:r>
        <w:rPr/>
        <w:t>általam</w:t>
      </w:r>
      <w:r>
        <w:rPr>
          <w:spacing w:val="-10"/>
        </w:rPr>
        <w:t> </w:t>
      </w:r>
      <w:r>
        <w:rPr/>
        <w:t>képviselt</w:t>
      </w:r>
      <w:r>
        <w:rPr>
          <w:spacing w:val="-5"/>
        </w:rPr>
        <w:t> </w:t>
      </w:r>
      <w:r>
        <w:rPr/>
        <w:t>szervezet nem</w:t>
      </w:r>
      <w:r>
        <w:rPr>
          <w:spacing w:val="-9"/>
        </w:rPr>
        <w:t> </w:t>
      </w:r>
      <w:r>
        <w:rPr/>
        <w:t>végez</w:t>
      </w:r>
      <w:r>
        <w:rPr>
          <w:spacing w:val="-4"/>
        </w:rPr>
        <w:t> </w:t>
      </w:r>
      <w:r>
        <w:rPr/>
        <w:t>bevándorlást</w:t>
      </w:r>
      <w:r>
        <w:rPr>
          <w:spacing w:val="-5"/>
        </w:rPr>
        <w:t> </w:t>
      </w:r>
      <w:r>
        <w:rPr/>
        <w:t>segítő</w:t>
      </w:r>
      <w:r>
        <w:rPr>
          <w:spacing w:val="-5"/>
        </w:rPr>
        <w:t> </w:t>
      </w:r>
      <w:r>
        <w:rPr/>
        <w:t>tevékenységet.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ind w:left="116"/>
        <w:jc w:val="both"/>
      </w:pPr>
      <w:r>
        <w:rPr/>
        <w:t>Arló,</w:t>
      </w:r>
      <w:r>
        <w:rPr>
          <w:spacing w:val="-2"/>
        </w:rPr>
        <w:t> </w:t>
      </w:r>
      <w:r>
        <w:rPr/>
        <w:t>2023.</w:t>
      </w:r>
      <w:r>
        <w:rPr>
          <w:spacing w:val="-1"/>
        </w:rPr>
        <w:t> </w:t>
      </w:r>
      <w:r>
        <w:rPr/>
        <w:t>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4366"/>
      </w:pPr>
      <w:r>
        <w:rPr/>
        <w:t>………………………………………..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2023-02-01T17:41:57Z</dcterms:created>
  <dcterms:modified xsi:type="dcterms:W3CDTF">2023-02-01T17:41:57Z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